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86" w:rsidRPr="0079017B" w:rsidRDefault="00AA3E86" w:rsidP="00AA3E86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 w:rsidRPr="0079017B">
        <w:rPr>
          <w:rFonts w:ascii="Palatino Linotype" w:hAnsi="Palatino Linotype"/>
          <w:b/>
          <w:color w:val="CC9900"/>
          <w:sz w:val="28"/>
        </w:rPr>
        <w:t>MATRICOLE CLUB LEO E LIONS SPONSOR</w:t>
      </w:r>
    </w:p>
    <w:p w:rsidR="00AA3E86" w:rsidRPr="0079017B" w:rsidRDefault="00AA3E86" w:rsidP="00AA3E86">
      <w:pPr>
        <w:pStyle w:val="Nessunaspaziatura"/>
        <w:jc w:val="center"/>
        <w:rPr>
          <w:rFonts w:ascii="Palatino Linotype" w:hAnsi="Palatino Linotype"/>
          <w:b/>
          <w:color w:val="000000" w:themeColor="text1"/>
          <w:sz w:val="28"/>
        </w:rPr>
      </w:pPr>
      <w:r w:rsidRPr="0079017B">
        <w:rPr>
          <w:rFonts w:ascii="Palatino Linotype" w:hAnsi="Palatino Linotype"/>
          <w:b/>
          <w:color w:val="000000" w:themeColor="text1"/>
          <w:sz w:val="28"/>
        </w:rPr>
        <w:t>Distretto Leo 108 Yb-Sicilia</w:t>
      </w:r>
    </w:p>
    <w:p w:rsidR="00AA3E86" w:rsidRPr="0079017B" w:rsidRDefault="00AA3E86" w:rsidP="00AA3E86">
      <w:pPr>
        <w:pStyle w:val="Nessunaspaziatura"/>
        <w:jc w:val="center"/>
        <w:rPr>
          <w:rFonts w:ascii="Palatino Linotype" w:hAnsi="Palatino Linotype"/>
          <w:b/>
          <w:i/>
          <w:color w:val="000000" w:themeColor="text1"/>
          <w:sz w:val="24"/>
        </w:rPr>
      </w:pPr>
    </w:p>
    <w:p w:rsidR="00AA3E86" w:rsidRPr="00B87598" w:rsidRDefault="00AA3E86" w:rsidP="00AA3E86">
      <w:pPr>
        <w:pStyle w:val="Nessunaspaziatura"/>
        <w:jc w:val="center"/>
        <w:rPr>
          <w:b/>
          <w:i/>
        </w:rPr>
      </w:pPr>
    </w:p>
    <w:tbl>
      <w:tblPr>
        <w:tblStyle w:val="Grigliatabella"/>
        <w:tblW w:w="9919" w:type="dxa"/>
        <w:tblLook w:val="04A0"/>
      </w:tblPr>
      <w:tblGrid>
        <w:gridCol w:w="3794"/>
        <w:gridCol w:w="1306"/>
        <w:gridCol w:w="3513"/>
        <w:gridCol w:w="1306"/>
      </w:tblGrid>
      <w:tr w:rsidR="00AA3E86" w:rsidTr="007A7E86">
        <w:tc>
          <w:tcPr>
            <w:tcW w:w="3794" w:type="dxa"/>
            <w:vAlign w:val="center"/>
          </w:tcPr>
          <w:p w:rsidR="00AA3E86" w:rsidRPr="0079017B" w:rsidRDefault="00AA3E86" w:rsidP="007A7E86">
            <w:pPr>
              <w:jc w:val="center"/>
              <w:rPr>
                <w:rFonts w:ascii="Lucida Fax" w:eastAsia="Times New Roman" w:hAnsi="Lucida Fax" w:cs="Calibri"/>
                <w:b/>
                <w:bCs/>
                <w:i/>
                <w:iCs/>
                <w:color w:val="CC9900"/>
                <w:szCs w:val="32"/>
                <w:lang w:eastAsia="it-IT"/>
              </w:rPr>
            </w:pPr>
            <w:r w:rsidRPr="0079017B">
              <w:rPr>
                <w:rFonts w:ascii="Lucida Fax" w:eastAsia="Times New Roman" w:hAnsi="Lucida Fax" w:cs="Calibri"/>
                <w:b/>
                <w:bCs/>
                <w:i/>
                <w:iCs/>
                <w:color w:val="CC9900"/>
                <w:szCs w:val="32"/>
                <w:lang w:eastAsia="it-IT"/>
              </w:rPr>
              <w:t>Leo Club</w:t>
            </w:r>
          </w:p>
        </w:tc>
        <w:tc>
          <w:tcPr>
            <w:tcW w:w="1306" w:type="dxa"/>
            <w:vAlign w:val="center"/>
          </w:tcPr>
          <w:p w:rsidR="00AA3E86" w:rsidRPr="0079017B" w:rsidRDefault="00AA3E86" w:rsidP="007A7E86">
            <w:pPr>
              <w:jc w:val="center"/>
              <w:rPr>
                <w:rFonts w:ascii="Lucida Fax" w:eastAsia="Times New Roman" w:hAnsi="Lucida Fax" w:cs="Calibri"/>
                <w:b/>
                <w:bCs/>
                <w:color w:val="CC9900"/>
                <w:szCs w:val="32"/>
                <w:lang w:eastAsia="it-IT"/>
              </w:rPr>
            </w:pPr>
            <w:r w:rsidRPr="0079017B">
              <w:rPr>
                <w:rFonts w:ascii="Lucida Fax" w:eastAsia="Times New Roman" w:hAnsi="Lucida Fax" w:cs="Calibri"/>
                <w:b/>
                <w:bCs/>
                <w:color w:val="CC9900"/>
                <w:szCs w:val="32"/>
                <w:lang w:eastAsia="it-IT"/>
              </w:rPr>
              <w:t>Matricola Club Leo</w:t>
            </w:r>
          </w:p>
        </w:tc>
        <w:tc>
          <w:tcPr>
            <w:tcW w:w="3513" w:type="dxa"/>
            <w:vAlign w:val="center"/>
          </w:tcPr>
          <w:p w:rsidR="00AA3E86" w:rsidRPr="0079017B" w:rsidRDefault="00AA3E86" w:rsidP="007A7E86">
            <w:pPr>
              <w:jc w:val="center"/>
              <w:rPr>
                <w:rFonts w:ascii="Lucida Fax" w:eastAsia="Times New Roman" w:hAnsi="Lucida Fax" w:cs="Calibri"/>
                <w:b/>
                <w:bCs/>
                <w:i/>
                <w:iCs/>
                <w:color w:val="CC9900"/>
                <w:szCs w:val="32"/>
                <w:lang w:eastAsia="it-IT"/>
              </w:rPr>
            </w:pPr>
            <w:r w:rsidRPr="0079017B">
              <w:rPr>
                <w:rFonts w:ascii="Lucida Fax" w:eastAsia="Times New Roman" w:hAnsi="Lucida Fax" w:cs="Calibri"/>
                <w:b/>
                <w:bCs/>
                <w:i/>
                <w:iCs/>
                <w:color w:val="CC9900"/>
                <w:szCs w:val="32"/>
                <w:lang w:eastAsia="it-IT"/>
              </w:rPr>
              <w:t>Lions Club Sponsor</w:t>
            </w:r>
          </w:p>
        </w:tc>
        <w:tc>
          <w:tcPr>
            <w:tcW w:w="1306" w:type="dxa"/>
            <w:vAlign w:val="center"/>
          </w:tcPr>
          <w:p w:rsidR="00AA3E86" w:rsidRPr="0079017B" w:rsidRDefault="00AA3E86" w:rsidP="007A7E86">
            <w:pPr>
              <w:jc w:val="center"/>
              <w:rPr>
                <w:rFonts w:ascii="Lucida Fax" w:eastAsia="Times New Roman" w:hAnsi="Lucida Fax" w:cs="Calibri"/>
                <w:b/>
                <w:bCs/>
                <w:color w:val="CC9900"/>
                <w:szCs w:val="32"/>
                <w:lang w:eastAsia="it-IT"/>
              </w:rPr>
            </w:pPr>
            <w:r w:rsidRPr="0079017B">
              <w:rPr>
                <w:rFonts w:ascii="Lucida Fax" w:eastAsia="Times New Roman" w:hAnsi="Lucida Fax" w:cs="Calibri"/>
                <w:b/>
                <w:bCs/>
                <w:color w:val="CC9900"/>
                <w:szCs w:val="32"/>
                <w:lang w:eastAsia="it-IT"/>
              </w:rPr>
              <w:t>Matricola Club Lions</w:t>
            </w:r>
          </w:p>
        </w:tc>
      </w:tr>
      <w:tr w:rsidR="00AA3E86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Acicastello Riviera dei Ciclopi</w:t>
            </w:r>
          </w:p>
        </w:tc>
        <w:tc>
          <w:tcPr>
            <w:tcW w:w="1306" w:type="dxa"/>
            <w:vAlign w:val="bottom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73215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ind w:left="72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Acicastello Riviera dei Ciclopi</w:t>
            </w:r>
          </w:p>
        </w:tc>
        <w:tc>
          <w:tcPr>
            <w:tcW w:w="1306" w:type="dxa"/>
            <w:vAlign w:val="bottom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45156</w:t>
            </w:r>
          </w:p>
        </w:tc>
      </w:tr>
      <w:tr w:rsidR="00AA3E86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ind w:right="-637"/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Acireale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71312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Acireale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21235</w:t>
            </w:r>
          </w:p>
        </w:tc>
      </w:tr>
      <w:tr w:rsidR="00AA3E86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Adrano Bronte Biancavilla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71313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Adrano Bronte Biancavilla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21236</w:t>
            </w:r>
          </w:p>
        </w:tc>
      </w:tr>
      <w:tr w:rsidR="00AA3E86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Alcamo </w:t>
            </w:r>
            <w:proofErr w:type="spellStart"/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Elimi</w:t>
            </w:r>
            <w:proofErr w:type="spellEnd"/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126141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Alcamo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44866</w:t>
            </w:r>
          </w:p>
        </w:tc>
      </w:tr>
      <w:tr w:rsidR="00AA3E86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Augusta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71314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Augusta Host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21239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Bagheria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72282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Bagheria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31110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Barcellona Pozzo di Gotto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71316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Barcellona Pozzo di Gotto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21242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Caltagirone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71318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Caltagirone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21244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Caltanissetta dei Castelli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58075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Caltanissetta dei Castelli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58075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Canicattì "Luigi Li Calzi"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71319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Canicattì Host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21246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Capo d’Orlando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72737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Capo d'Orlando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37704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Castelvetrano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71321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Castelvetrano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21249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Catania Bellini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73426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Catania Bellini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47919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Catania Est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100565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Catania Est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57360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Catania Gioeni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73788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Catania Gioeni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51628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Catania Host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71322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Catania Host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21251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Catania Mediterraneo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107738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Catania Mediterraneo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106711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Catania Nord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72588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Catania Nord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35393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Catania Riviera dello Ionio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64272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Catania Riviera dello Ionio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64272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Giardini Naxos </w:t>
            </w:r>
            <w:proofErr w:type="spellStart"/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V</w:t>
            </w:r>
            <w: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.d.A.</w:t>
            </w:r>
            <w:proofErr w:type="spellEnd"/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73966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 xml:space="preserve">Giardini Naxos </w:t>
            </w:r>
            <w:proofErr w:type="spellStart"/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V</w:t>
            </w:r>
            <w: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.d.A.</w:t>
            </w:r>
            <w:proofErr w:type="spellEnd"/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53508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Giarre Riposto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72363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Giarre-Riposto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32329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Lentini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109806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Lentini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21261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Menfi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125788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Menfi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52566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Messina Host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71331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Messina Host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21265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Messina Peloro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74068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Messina Peloro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54744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Milazzo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74107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Milazzo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55325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Modica II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124129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Modica II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34980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Palermo Host 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71336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Palermo Host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21270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Palermo dei Vespri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106703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Palermo dei Vespri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58305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Partinico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107804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 xml:space="preserve">Partinico </w:t>
            </w:r>
            <w:proofErr w:type="spellStart"/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Serenianus</w:t>
            </w:r>
            <w:proofErr w:type="spellEnd"/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46066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Paternò  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71332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Paternò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21266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Piazza Armerina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71340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Piazza Armerina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21274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71343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Ragusa</w:t>
            </w:r>
            <w: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 xml:space="preserve"> Host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21277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Randazzo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117981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Randazzo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35394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Salemi Valle del Belice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82281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Salemi</w:t>
            </w:r>
            <w: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 xml:space="preserve"> Valle del Belice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52544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Sambuca Belice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119245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Sambuca Belice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50118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Santa Teresa di Riva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111250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Santa Teresa di Riva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82292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71346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Siracusa Host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21281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Termini Imerese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72570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Termini Imerese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35219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71348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21283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Trecastagni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74322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Trecastagni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57791</w:t>
            </w:r>
          </w:p>
        </w:tc>
      </w:tr>
      <w:tr w:rsidR="00AA3E86" w:rsidRPr="00B75828" w:rsidTr="007A7E86">
        <w:tc>
          <w:tcPr>
            <w:tcW w:w="3794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  <w:lang w:eastAsia="it-IT"/>
              </w:rPr>
              <w:t>UNIPA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128061</w:t>
            </w:r>
          </w:p>
        </w:tc>
        <w:tc>
          <w:tcPr>
            <w:tcW w:w="3513" w:type="dxa"/>
            <w:vAlign w:val="bottom"/>
          </w:tcPr>
          <w:p w:rsidR="00AA3E86" w:rsidRPr="00B75828" w:rsidRDefault="00AA3E86" w:rsidP="007A7E86">
            <w:pP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Palermo Normanna</w:t>
            </w:r>
          </w:p>
        </w:tc>
        <w:tc>
          <w:tcPr>
            <w:tcW w:w="1306" w:type="dxa"/>
          </w:tcPr>
          <w:p w:rsidR="00AA3E86" w:rsidRPr="00B75828" w:rsidRDefault="00AA3E86" w:rsidP="007A7E86">
            <w:pPr>
              <w:jc w:val="center"/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</w:pPr>
            <w:r w:rsidRPr="00B75828"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Lucida Fax" w:eastAsia="Times New Roman" w:hAnsi="Lucida Fax" w:cs="Calibri"/>
                <w:color w:val="000000"/>
                <w:sz w:val="20"/>
                <w:szCs w:val="20"/>
                <w:lang w:eastAsia="it-IT"/>
              </w:rPr>
              <w:t>47050</w:t>
            </w:r>
          </w:p>
        </w:tc>
      </w:tr>
    </w:tbl>
    <w:p w:rsidR="00AA3E86" w:rsidRDefault="00AA3E86" w:rsidP="00AA3E86"/>
    <w:p w:rsidR="00AA3E86" w:rsidRDefault="00AA3E86" w:rsidP="00AA3E86"/>
    <w:p w:rsidR="00AA3E86" w:rsidRDefault="00AA3E86" w:rsidP="00AA3E86"/>
    <w:p w:rsidR="00886924" w:rsidRDefault="00886924"/>
    <w:sectPr w:rsidR="00886924" w:rsidSect="00B87598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AA3E86"/>
    <w:rsid w:val="00886924"/>
    <w:rsid w:val="00AA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A3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2016-09-12T00:15:00Z</dcterms:created>
  <dcterms:modified xsi:type="dcterms:W3CDTF">2016-09-12T00:16:00Z</dcterms:modified>
</cp:coreProperties>
</file>